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和田地区生态环境局策勒县分局生态环境执法“双随机、一公开”监管工作信息公开情况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日，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策勒县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生态环境局组织开展第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季度生态环境“双随机、一公开”监管工作，共抽取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一般监管对象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家，重点监管对象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家，特殊监管对象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家，现将具体信息公开如下：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公开内容：生态环境执法“双随机、一公开”抽查结果信息及抽查人员情况。（详见表1和表2）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right="0" w:rightChars="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表一 2022年第三季度策勒县生态环境局生态环境执法“双随机、一公开”抽查结果信息公开表</w:t>
      </w:r>
    </w:p>
    <w:tbl>
      <w:tblPr>
        <w:tblStyle w:val="3"/>
        <w:tblW w:w="14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098"/>
        <w:gridCol w:w="3167"/>
        <w:gridCol w:w="1827"/>
        <w:gridCol w:w="3041"/>
        <w:gridCol w:w="1405"/>
        <w:gridCol w:w="2032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检查县市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检查对象名称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检查对象类型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240" w:firstLineChars="1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中国石化销售有限公司新疆和田石油分公司策勒县东方加油加气站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2022-09-29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乌鲁克萨依乡卫生院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2022-09-18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31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策勒县维吾尔医院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2022-09-18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策勒县策勒乡卫生院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2022-09-18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和田迪丽热穆商贸有限公司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2022-09-18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新疆石榴花兔农牧科技有限公司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畜禽养殖废弃物环境管理抽查事项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2022-09-18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策勒县迎宾加油站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2022-09-18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策勒县昆鹏医院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2022-09-18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奴尔乡卫生院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2022-09-18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中石油新疆销售有限公司和田分公司策勒丝路加油站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2022-09-17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中石油新疆销售有限公司和田分公司策勒县城加油站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2022-09-17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中国石化销售有限公司新疆和田石油分公司策勒县东方加油加气站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2022-09-17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策勒县三山加油站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2022-09-08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发现问题作出责令改正等行政命令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新疆津垦奥群农牧科技有限公司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畜禽养殖废弃物环境管理抽查事项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2022-09-07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新疆来扎提商贸有限公司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2022-09-07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中石油新疆销售有限公司和田分公司策勒固拉哈玛加油站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2022-09-07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策勒县固拉合玛镇卫生院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2022-08-18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策勒县达玛沟乡卫生院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2022-08-18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策勒县维吾尔医院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2022-08-18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bidi w:val="0"/>
              <w:ind w:firstLine="238" w:firstLine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策勒县人民医院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2022-08-18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策勒镇卫生院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2022-08-18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策勒县昆鹏医院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2022-08-17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策勒县恰哈乡卫生院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2022-08-17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策勒县策勒乡卫生院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2022-08-17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乌鲁克萨依乡卫生院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2022-08-17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奴尔乡卫生院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2022-08-17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策勒县供排水公司（策勒县城污水处理厂）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2022-08-17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策勒县博斯坦乡卫生院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2022-08-17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策勒县人民政府住房和城乡建设局垃圾填埋场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土壤污染管理抽查事项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2022-08-17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策勒县天勤机动车检测有限公司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2022-08-12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策勒县波斯坦加油站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三同时抽查事项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2022-08-05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策勒县固拉合玛镇卫生院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2022-08-04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策勒县达玛沟粮食站面粉厂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2022-08-04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中石油新疆销售有限公司和田分公司策勒县城加油站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2022-08-03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中石油新疆销售有限公司和田分公司策勒丝路加油站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2022-08-02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奴尔乡卫生院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2022-07-19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策勒县固拉合玛镇卫生院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2022-07-19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策勒县利民集中供热有限责任公司(1号锅炉)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2022-07-18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和田嘉诚水泥制品有限公司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2022-07-15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新疆润禾农业科技节水设备有限公司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2022-07-15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策勒县振兴商砼有限公司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2022-07-15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策勒县恰哈乡卫生院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策勒县供排水公司（策勒县城污水处理厂）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34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2022-07-06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中国石化销售有限公司新疆和田石油分公司策勒县东方加油加气站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34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2022-07-06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发现问题做出行政指导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策勒县顺路机动车车辆检测有限公司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34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2022-07-06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表二 2022年第三季度策勒县生态环境局生态环境执法“双随机、一公开”抽查人员信息公开表</w:t>
      </w:r>
    </w:p>
    <w:tbl>
      <w:tblPr>
        <w:tblStyle w:val="3"/>
        <w:tblpPr w:leftFromText="180" w:rightFromText="180" w:vertAnchor="text" w:horzAnchor="page" w:tblpX="989" w:tblpY="663"/>
        <w:tblOverlap w:val="never"/>
        <w:tblW w:w="14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615"/>
        <w:gridCol w:w="2066"/>
        <w:gridCol w:w="2107"/>
        <w:gridCol w:w="1582"/>
        <w:gridCol w:w="2127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检查人员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所在单位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科室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职务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执法证号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穆合塔尔·艾则孜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局长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31110015094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2022年7月1日-9月30日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努尔妮萨·托合提..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240" w:firstLineChars="10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副局长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31110015086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.2022年7月1日-9月30日..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麦提卡斯木·阿布拉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31110015093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2022年7月1日-9月30日..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玛依努尔·吐送尼亚孜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31110015088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2022年7月1日-9月30日..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晁岳飞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党组书记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31110015085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2022年8月1日-9月30日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韦银慈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31110015089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2022年8月1日-9月30日</w:t>
            </w:r>
          </w:p>
        </w:tc>
      </w:tr>
    </w:tbl>
    <w:p>
      <w:pPr>
        <w:tabs>
          <w:tab w:val="left" w:pos="7770"/>
        </w:tabs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MGM3YjVlZWFjZmMwMWZjZGRmM2YwYzQ3M2RjMGYifQ=="/>
  </w:docVars>
  <w:rsids>
    <w:rsidRoot w:val="00000000"/>
    <w:rsid w:val="170D2487"/>
    <w:rsid w:val="1ACD55AB"/>
    <w:rsid w:val="24716755"/>
    <w:rsid w:val="3D073F3C"/>
    <w:rsid w:val="3E942AF1"/>
    <w:rsid w:val="47B54A4A"/>
    <w:rsid w:val="49A17E9C"/>
    <w:rsid w:val="57F572C1"/>
    <w:rsid w:val="5F797E86"/>
    <w:rsid w:val="611D4626"/>
    <w:rsid w:val="670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2223</Words>
  <Characters>2766</Characters>
  <Lines>0</Lines>
  <Paragraphs>0</Paragraphs>
  <TotalTime>5</TotalTime>
  <ScaleCrop>false</ScaleCrop>
  <LinksUpToDate>false</LinksUpToDate>
  <CharactersWithSpaces>2767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2022-07-05T09:29:00Z</dcterms:created>
  <dc:creator>cele</dc:creator>
  <cp:lastModifiedBy>cele</cp:lastModifiedBy>
  <cp:lastPrinted>2022-09-30T10:41:00Z</cp:lastPrinted>
  <dcterms:modified xsi:type="dcterms:W3CDTF">2022-10-09T02:40:59Z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78B89E08250B4EF29BB43D42481EA52A</vt:lpwstr>
  </property>
</Properties>
</file>